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OPIS PRZEDMIOTU ZAMÓWIENIA</w:t>
      </w: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Konfiguracja i wdrożenie obsługi depozytów </w:t>
      </w:r>
      <w:r w:rsidRPr="00EA0490">
        <w:rPr>
          <w:rFonts w:eastAsia="Times New Roman" w:cstheme="minorHAnsi"/>
          <w:color w:val="000000"/>
          <w:shd w:val="clear" w:color="auto" w:fill="FDFDFD"/>
          <w:lang w:eastAsia="pl-PL"/>
        </w:rPr>
        <w:t>implantów </w:t>
      </w:r>
      <w:r w:rsidRPr="00EA0490">
        <w:rPr>
          <w:rFonts w:eastAsia="Times New Roman" w:cstheme="minorHAnsi"/>
          <w:color w:val="000000"/>
          <w:lang w:eastAsia="pl-PL"/>
        </w:rPr>
        <w:t> w systemie informatycznym AMMS.</w:t>
      </w: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1. Przedmiot wniosku</w:t>
      </w: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Przedmiotem wniosku jest zakup kompleksowej usługi konfiguracji, uruchomienia funkcjonalności obsługi depozytów aptecznych i implantów w systemie informatycznym AMMS wraz z pełną integracją z blokiem operacyjnym oraz oddziałami szpitalnymi wykorzystującymi implanty i wyroby medyczne w formule depozytowej.</w:t>
      </w: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2. Cel wdrożenia</w:t>
      </w: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Celem wdrożenia jest zapewnienie pełnej, elektronicznej i zintegrowanej obsługi depozytów wyrobów medycznych i implantów w szpitalu.</w:t>
      </w: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3. Zakres wdrożenia</w:t>
      </w:r>
    </w:p>
    <w:p w:rsidR="00A43B6B" w:rsidRDefault="00A43B6B" w:rsidP="00A43B6B">
      <w:pPr>
        <w:pStyle w:val="Akapitzlist"/>
        <w:ind w:hanging="360"/>
      </w:pPr>
    </w:p>
    <w:p w:rsidR="00A43B6B" w:rsidRPr="00EA0490" w:rsidRDefault="00A43B6B" w:rsidP="00A43B6B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EA0490">
        <w:rPr>
          <w:rFonts w:asciiTheme="minorHAnsi" w:hAnsiTheme="minorHAnsi" w:cstheme="minorHAnsi"/>
          <w:sz w:val="22"/>
          <w:szCs w:val="22"/>
        </w:rPr>
        <w:t xml:space="preserve">Konfiguracja </w:t>
      </w:r>
      <w:r w:rsidRPr="00EA0490">
        <w:rPr>
          <w:rFonts w:asciiTheme="minorHAnsi" w:hAnsiTheme="minorHAnsi" w:cstheme="minorHAnsi"/>
          <w:bCs/>
          <w:iCs/>
          <w:sz w:val="22"/>
          <w:szCs w:val="22"/>
        </w:rPr>
        <w:t>Depozytów apteki i apteczek ortopedii, kardiologii, okulistyki, chirurgii naczyniowej, neurochirurgii, pracowni endoskopii</w:t>
      </w:r>
    </w:p>
    <w:p w:rsidR="00A43B6B" w:rsidRPr="00EA0490" w:rsidRDefault="00A43B6B" w:rsidP="00A43B6B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EA0490">
        <w:rPr>
          <w:rFonts w:asciiTheme="minorHAnsi" w:hAnsiTheme="minorHAnsi" w:cstheme="minorHAnsi"/>
          <w:bCs/>
          <w:iCs/>
          <w:sz w:val="22"/>
          <w:szCs w:val="22"/>
        </w:rPr>
        <w:t>Import kartotek depozytowych  bezpośrednio do bazy danych zgodnie z dostarczonym uzupełnionym plikiem Excel przez Zamawiającego według wzoru z załącznika  "kartoteka"</w:t>
      </w:r>
    </w:p>
    <w:p w:rsidR="00A43B6B" w:rsidRPr="00EA0490" w:rsidRDefault="00A43B6B" w:rsidP="00A43B6B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EA0490">
        <w:rPr>
          <w:rFonts w:asciiTheme="minorHAnsi" w:hAnsiTheme="minorHAnsi" w:cstheme="minorHAnsi"/>
          <w:sz w:val="22"/>
          <w:szCs w:val="22"/>
        </w:rPr>
        <w:t>Przetargi przygotowanie plików do importu i szkolenia</w:t>
      </w:r>
      <w:r w:rsidRPr="00EA0490">
        <w:rPr>
          <w:rFonts w:asciiTheme="minorHAnsi" w:hAnsiTheme="minorHAnsi" w:cstheme="minorHAnsi"/>
          <w:sz w:val="22"/>
          <w:szCs w:val="22"/>
        </w:rPr>
        <w:br/>
      </w:r>
      <w:r w:rsidRPr="00EA0490">
        <w:rPr>
          <w:rFonts w:asciiTheme="minorHAnsi" w:hAnsiTheme="minorHAnsi" w:cstheme="minorHAnsi"/>
          <w:bCs/>
          <w:iCs/>
          <w:sz w:val="22"/>
          <w:szCs w:val="22"/>
        </w:rPr>
        <w:t>Przygotowanie pliku importowego z aktualnym przetargiem w formacie Malicki (.</w:t>
      </w:r>
      <w:proofErr w:type="spellStart"/>
      <w:proofErr w:type="gramStart"/>
      <w:r w:rsidRPr="00EA0490">
        <w:rPr>
          <w:rFonts w:asciiTheme="minorHAnsi" w:hAnsiTheme="minorHAnsi" w:cstheme="minorHAnsi"/>
          <w:bCs/>
          <w:iCs/>
          <w:sz w:val="22"/>
          <w:szCs w:val="22"/>
        </w:rPr>
        <w:t>ofe</w:t>
      </w:r>
      <w:proofErr w:type="spellEnd"/>
      <w:proofErr w:type="gramEnd"/>
      <w:r w:rsidRPr="00EA0490">
        <w:rPr>
          <w:rFonts w:asciiTheme="minorHAnsi" w:hAnsiTheme="minorHAnsi" w:cstheme="minorHAnsi"/>
          <w:bCs/>
          <w:iCs/>
          <w:sz w:val="22"/>
          <w:szCs w:val="22"/>
        </w:rPr>
        <w:t xml:space="preserve">) zgodnie z dostarczonym uzupełnionym plikiem Excel przez Zamawiającego według wzoru </w:t>
      </w:r>
      <w:proofErr w:type="gramStart"/>
      <w:r w:rsidRPr="00EA0490">
        <w:rPr>
          <w:rFonts w:asciiTheme="minorHAnsi" w:hAnsiTheme="minorHAnsi" w:cstheme="minorHAnsi"/>
          <w:bCs/>
          <w:iCs/>
          <w:sz w:val="22"/>
          <w:szCs w:val="22"/>
        </w:rPr>
        <w:t>z</w:t>
      </w:r>
      <w:proofErr w:type="gramEnd"/>
      <w:r w:rsidRPr="00EA0490">
        <w:rPr>
          <w:rFonts w:asciiTheme="minorHAnsi" w:hAnsiTheme="minorHAnsi" w:cstheme="minorHAnsi"/>
          <w:bCs/>
          <w:iCs/>
          <w:sz w:val="22"/>
          <w:szCs w:val="22"/>
        </w:rPr>
        <w:t xml:space="preserve"> załącznika  "przetarg"</w:t>
      </w:r>
    </w:p>
    <w:p w:rsidR="007A5B9A" w:rsidRDefault="007A5B9A" w:rsidP="00A43B6B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Szkolenia z zakresu:</w:t>
      </w:r>
    </w:p>
    <w:p w:rsidR="00A43B6B" w:rsidRPr="00244ED9" w:rsidRDefault="007A5B9A" w:rsidP="00244ED9">
      <w:pPr>
        <w:pStyle w:val="Akapitzlist"/>
        <w:numPr>
          <w:ilvl w:val="1"/>
          <w:numId w:val="5"/>
        </w:numPr>
        <w:rPr>
          <w:rFonts w:asciiTheme="minorHAnsi" w:hAnsiTheme="minorHAnsi" w:cstheme="minorHAnsi"/>
          <w:bCs/>
          <w:iCs/>
          <w:sz w:val="22"/>
          <w:szCs w:val="22"/>
        </w:rPr>
      </w:pPr>
      <w:bookmarkStart w:id="0" w:name="_GoBack"/>
      <w:r w:rsidRPr="00244ED9">
        <w:rPr>
          <w:rFonts w:asciiTheme="minorHAnsi" w:hAnsiTheme="minorHAnsi" w:cstheme="minorHAnsi"/>
          <w:bCs/>
          <w:iCs/>
          <w:sz w:val="22"/>
          <w:szCs w:val="22"/>
        </w:rPr>
        <w:t>Bilansu</w:t>
      </w:r>
      <w:r w:rsidR="00A43B6B" w:rsidRPr="00244ED9">
        <w:rPr>
          <w:rFonts w:asciiTheme="minorHAnsi" w:hAnsiTheme="minorHAnsi" w:cstheme="minorHAnsi"/>
          <w:bCs/>
          <w:iCs/>
          <w:sz w:val="22"/>
          <w:szCs w:val="22"/>
        </w:rPr>
        <w:t xml:space="preserve"> otwarcia           </w:t>
      </w:r>
    </w:p>
    <w:bookmarkEnd w:id="0"/>
    <w:p w:rsidR="00A43B6B" w:rsidRPr="00EA0490" w:rsidRDefault="007A5B9A" w:rsidP="007A5B9A">
      <w:pPr>
        <w:pStyle w:val="Akapitzlist"/>
        <w:numPr>
          <w:ilvl w:val="1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Przyjęcie</w:t>
      </w:r>
      <w:r w:rsidR="00A43B6B" w:rsidRPr="00EA0490">
        <w:rPr>
          <w:rFonts w:asciiTheme="minorHAnsi" w:hAnsiTheme="minorHAnsi" w:cstheme="minorHAnsi"/>
          <w:bCs/>
          <w:iCs/>
          <w:sz w:val="22"/>
          <w:szCs w:val="22"/>
        </w:rPr>
        <w:t xml:space="preserve"> depozytów na stan apteki lub apteczki</w:t>
      </w:r>
    </w:p>
    <w:p w:rsidR="00A43B6B" w:rsidRPr="00EA0490" w:rsidRDefault="00A43B6B" w:rsidP="007A5B9A">
      <w:pPr>
        <w:pStyle w:val="Akapitzlist"/>
        <w:numPr>
          <w:ilvl w:val="1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A0490">
        <w:rPr>
          <w:rFonts w:asciiTheme="minorHAnsi" w:hAnsiTheme="minorHAnsi" w:cstheme="minorHAnsi"/>
          <w:sz w:val="22"/>
          <w:szCs w:val="22"/>
        </w:rPr>
        <w:t xml:space="preserve">Zamówienie depozytowe       </w:t>
      </w:r>
    </w:p>
    <w:p w:rsidR="00A43B6B" w:rsidRPr="00EA0490" w:rsidRDefault="00A43B6B" w:rsidP="007A5B9A">
      <w:pPr>
        <w:pStyle w:val="Akapitzlist"/>
        <w:numPr>
          <w:ilvl w:val="1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A0490">
        <w:rPr>
          <w:rFonts w:asciiTheme="minorHAnsi" w:hAnsiTheme="minorHAnsi" w:cstheme="minorHAnsi"/>
          <w:sz w:val="22"/>
          <w:szCs w:val="22"/>
        </w:rPr>
        <w:t xml:space="preserve">Fakturowanie depozytów       </w:t>
      </w:r>
    </w:p>
    <w:p w:rsidR="00A43B6B" w:rsidRPr="00EA0490" w:rsidRDefault="00A43B6B" w:rsidP="007A5B9A">
      <w:pPr>
        <w:pStyle w:val="Akapitzlist"/>
        <w:numPr>
          <w:ilvl w:val="1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A0490">
        <w:rPr>
          <w:rFonts w:asciiTheme="minorHAnsi" w:hAnsiTheme="minorHAnsi" w:cstheme="minorHAnsi"/>
          <w:sz w:val="22"/>
          <w:szCs w:val="22"/>
        </w:rPr>
        <w:t xml:space="preserve">Rozchody depozytów normalnie lub czytnikiem UDI. </w:t>
      </w:r>
      <w:r w:rsidRPr="00EA0490">
        <w:rPr>
          <w:rFonts w:asciiTheme="minorHAnsi" w:hAnsiTheme="minorHAnsi" w:cstheme="minorHAnsi"/>
          <w:bCs/>
          <w:iCs/>
          <w:sz w:val="22"/>
          <w:szCs w:val="22"/>
        </w:rPr>
        <w:t>Rozpisanie materiałów depozytowych na pacjenta z poziomu modułów Pracowni lub Bloku Operacyjnego przez personel realizujący za pomocą czytnika UDI lub manualnie</w:t>
      </w:r>
    </w:p>
    <w:p w:rsidR="00EA0490" w:rsidRDefault="00EA0490" w:rsidP="00EA0490"/>
    <w:p w:rsidR="00EA0490" w:rsidRP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4. Oczekiwane efekty wdrożenia</w:t>
      </w:r>
    </w:p>
    <w:p w:rsidR="00EA0490" w:rsidRDefault="00EA0490" w:rsidP="00EA0490">
      <w:pPr>
        <w:shd w:val="clear" w:color="auto" w:fill="FDFDFD"/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EA0490">
        <w:rPr>
          <w:rFonts w:eastAsia="Times New Roman" w:cstheme="minorHAnsi"/>
          <w:color w:val="000000"/>
          <w:lang w:eastAsia="pl-PL"/>
        </w:rPr>
        <w:t>Realizacja zamówienia pozwoli na: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pełną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kontrolę obrotu depozytami w szpitalu,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zwiększenie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bezpieczeństwa pacjentów,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usprawnienie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współpracy z kontrahentami,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skrócenie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czasu rozliczeń,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poprawę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transparentności kosztów,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ograniczenie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strat i nieprawidłowości magazynowych,</w:t>
      </w:r>
    </w:p>
    <w:p w:rsidR="00EA0490" w:rsidRPr="00EA0490" w:rsidRDefault="00EA0490" w:rsidP="00EA049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EA0490">
        <w:rPr>
          <w:rFonts w:asciiTheme="minorHAnsi" w:hAnsiTheme="minorHAnsi" w:cstheme="minorHAnsi"/>
          <w:sz w:val="22"/>
          <w:szCs w:val="22"/>
        </w:rPr>
        <w:t>zgodność</w:t>
      </w:r>
      <w:proofErr w:type="gramEnd"/>
      <w:r w:rsidRPr="00EA0490">
        <w:rPr>
          <w:rFonts w:asciiTheme="minorHAnsi" w:hAnsiTheme="minorHAnsi" w:cstheme="minorHAnsi"/>
          <w:sz w:val="22"/>
          <w:szCs w:val="22"/>
        </w:rPr>
        <w:t xml:space="preserve"> z wymogami kontrolnymi i audytowymi.</w:t>
      </w:r>
    </w:p>
    <w:p w:rsidR="00A43B6B" w:rsidRPr="00EA0490" w:rsidRDefault="00A43B6B" w:rsidP="00A43B6B">
      <w:pPr>
        <w:pStyle w:val="NormalnyWeb"/>
      </w:pPr>
    </w:p>
    <w:p w:rsidR="00AE3B09" w:rsidRDefault="00AE3B09"/>
    <w:sectPr w:rsidR="00AE3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27E3F"/>
    <w:multiLevelType w:val="hybridMultilevel"/>
    <w:tmpl w:val="E73A615E"/>
    <w:lvl w:ilvl="0" w:tplc="DD0CA114">
      <w:numFmt w:val="bullet"/>
      <w:lvlText w:val="·"/>
      <w:lvlJc w:val="left"/>
      <w:pPr>
        <w:ind w:left="816" w:hanging="456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C5059"/>
    <w:multiLevelType w:val="hybridMultilevel"/>
    <w:tmpl w:val="493861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71692C8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0837F25"/>
    <w:multiLevelType w:val="hybridMultilevel"/>
    <w:tmpl w:val="E962F6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2E78CA"/>
    <w:multiLevelType w:val="multilevel"/>
    <w:tmpl w:val="66203F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4" w15:restartNumberingAfterBreak="0">
    <w:nsid w:val="70D606AA"/>
    <w:multiLevelType w:val="hybridMultilevel"/>
    <w:tmpl w:val="9EC69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D78"/>
    <w:rsid w:val="00244ED9"/>
    <w:rsid w:val="002E6914"/>
    <w:rsid w:val="004B3D78"/>
    <w:rsid w:val="007A5B9A"/>
    <w:rsid w:val="00A43B6B"/>
    <w:rsid w:val="00AE3B09"/>
    <w:rsid w:val="00EA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D15F"/>
  <w15:chartTrackingRefBased/>
  <w15:docId w15:val="{BD120CC5-9D67-49E8-A9E1-189CCCA3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43B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43B6B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C</dc:creator>
  <cp:keywords/>
  <dc:description/>
  <cp:lastModifiedBy>Jacek C</cp:lastModifiedBy>
  <cp:revision>5</cp:revision>
  <dcterms:created xsi:type="dcterms:W3CDTF">2026-03-06T11:26:00Z</dcterms:created>
  <dcterms:modified xsi:type="dcterms:W3CDTF">2026-03-10T10:11:00Z</dcterms:modified>
</cp:coreProperties>
</file>